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825" w:topFromText="0" w:vertAnchor="margin"/>
        <w:tblW w:w="849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4"/>
        <w:gridCol w:w="1622"/>
        <w:gridCol w:w="1480"/>
        <w:gridCol w:w="1617"/>
      </w:tblGrid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de Treinamento Prático</w:t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</w:tc>
        <w:tc>
          <w:tcPr>
            <w:tcW w:w="471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Cargo: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Departamento: 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Carga Horária 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Aluno</w:t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ATIVIDADE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Identificação das fontes geradoras dos riscos á integridade física e á saúde do trabalhador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horas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Medidas de controle dos riscos; equipamento de proteção individual.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horas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Operação de máquina e implementos com segurança.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horas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Inspeção da Máquina ( Check List)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horas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Sinalização de Segurança.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horas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  <w:tc>
          <w:tcPr>
            <w:tcW w:w="1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horas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Práticas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240" w:after="200"/>
        <w:rPr/>
      </w:pPr>
      <w:r>
        <w:rPr/>
      </w:r>
    </w:p>
    <w:p>
      <w:pPr>
        <w:pStyle w:val="Normal"/>
        <w:rPr/>
      </w:pPr>
      <w:r>
        <w:rPr/>
        <w:t xml:space="preserve">Fotos Operação:  </w:t>
      </w:r>
    </w:p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8"/>
        <w:gridCol w:w="1699"/>
        <w:gridCol w:w="1699"/>
        <w:gridCol w:w="1699"/>
        <w:gridCol w:w="1699"/>
      </w:tblGrid>
      <w:tr>
        <w:trPr>
          <w:trHeight w:val="2796" w:hRule="atLeast"/>
        </w:trPr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1699895</wp:posOffset>
          </wp:positionH>
          <wp:positionV relativeFrom="paragraph">
            <wp:posOffset>-410210</wp:posOffset>
          </wp:positionV>
          <wp:extent cx="2595880" cy="9086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652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21ff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21ff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21ff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b21ff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21ff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21f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34af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4C0F-D3BE-4B64-8E55-25808B4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2</Pages>
  <Words>73</Words>
  <Characters>402</Characters>
  <CharactersWithSpaces>456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2022-03-09T19:57:00Z</dcterms:created>
  <dc:creator>jeliston</dc:creator>
  <dc:description/>
  <dc:language>pt-BR</dc:language>
  <cp:lastModifiedBy/>
  <cp:lastPrinted>2021-10-30T00:01:00Z</cp:lastPrinted>
  <dcterms:modified xsi:type="dcterms:W3CDTF">2022-03-09T17:21:46Z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